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71778511"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proofErr w:type="spellStart"/>
      <w:r w:rsidRPr="00AF4EC7">
        <w:rPr>
          <w:rFonts w:ascii="Trebuchet MS" w:hAnsi="Trebuchet MS"/>
          <w:snapToGrid w:val="0"/>
          <w:sz w:val="22"/>
          <w:szCs w:val="22"/>
          <w:highlight w:val="lightGray"/>
          <w:lang w:val="ro-RO"/>
        </w:rPr>
        <w:t>zz.ll.aaaa</w:t>
      </w:r>
      <w:proofErr w:type="spellEnd"/>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 serviciilor,</w:t>
      </w:r>
      <w:r w:rsidR="00060718">
        <w:rPr>
          <w:rFonts w:ascii="Trebuchet MS" w:hAnsi="Trebuchet MS"/>
          <w:i/>
          <w:iCs/>
          <w:snapToGrid w:val="0"/>
          <w:sz w:val="22"/>
          <w:szCs w:val="22"/>
          <w:highlight w:val="lightGray"/>
          <w:lang w:val="ro-RO"/>
        </w:rPr>
        <w:t xml:space="preserve"> </w:t>
      </w:r>
      <w:r w:rsidRPr="00AF4EC7">
        <w:rPr>
          <w:rFonts w:ascii="Trebuchet MS" w:hAnsi="Trebuchet MS"/>
          <w:i/>
          <w:iCs/>
          <w:snapToGrid w:val="0"/>
          <w:sz w:val="22"/>
          <w:szCs w:val="22"/>
          <w:highlight w:val="lightGray"/>
          <w:lang w:val="ro-RO"/>
        </w:rPr>
        <w:t>obiectivului)</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w:t>
      </w:r>
      <w:r w:rsidR="00427D7F">
        <w:rPr>
          <w:rFonts w:ascii="Trebuchet MS" w:hAnsi="Trebuchet MS"/>
          <w:snapToGrid w:val="0"/>
          <w:sz w:val="22"/>
          <w:szCs w:val="22"/>
          <w:lang w:val="ro-RO"/>
        </w:rPr>
        <w:t xml:space="preserve"> </w:t>
      </w:r>
      <w:r w:rsidRPr="00AF4EC7">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2B021DA6" w:rsidR="00A763CB" w:rsidRPr="00AF4EC7" w:rsidRDefault="00A763CB" w:rsidP="001F03BF">
      <w:pPr>
        <w:pageBreakBefore/>
        <w:ind w:left="567" w:right="849"/>
        <w:jc w:val="right"/>
        <w:rPr>
          <w:rFonts w:ascii="Trebuchet MS" w:hAnsi="Trebuchet MS"/>
          <w:sz w:val="22"/>
          <w:szCs w:val="22"/>
        </w:rPr>
      </w:pPr>
      <w:proofErr w:type="spellStart"/>
      <w:r w:rsidRPr="00AF4EC7">
        <w:rPr>
          <w:rFonts w:ascii="Trebuchet MS" w:hAnsi="Trebuchet MS"/>
          <w:b/>
          <w:sz w:val="22"/>
          <w:szCs w:val="22"/>
        </w:rPr>
        <w:lastRenderedPageBreak/>
        <w:t>Formularul</w:t>
      </w:r>
      <w:proofErr w:type="spellEnd"/>
      <w:r w:rsidRPr="00AF4EC7">
        <w:rPr>
          <w:rFonts w:ascii="Trebuchet MS" w:hAnsi="Trebuchet MS"/>
          <w:b/>
          <w:sz w:val="22"/>
          <w:szCs w:val="22"/>
        </w:rPr>
        <w:t xml:space="preserve"> nr.</w:t>
      </w:r>
      <w:r w:rsidR="00113DE0">
        <w:rPr>
          <w:rFonts w:ascii="Trebuchet MS" w:hAnsi="Trebuchet MS"/>
          <w:b/>
          <w:sz w:val="22"/>
          <w:szCs w:val="22"/>
        </w:rPr>
        <w:t xml:space="preserve"> </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w:t>
      </w:r>
      <w:proofErr w:type="spellStart"/>
      <w:r w:rsidR="008A024B" w:rsidRPr="00AF4EC7">
        <w:rPr>
          <w:rFonts w:ascii="Trebuchet MS" w:hAnsi="Trebuchet MS"/>
          <w:i/>
          <w:iCs/>
          <w:sz w:val="22"/>
          <w:szCs w:val="22"/>
          <w:highlight w:val="lightGray"/>
          <w:lang w:val="ro-RO"/>
        </w:rPr>
        <w:t>lucrarilor</w:t>
      </w:r>
      <w:proofErr w:type="spellEnd"/>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65AC282F"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Pr="00AF4EC7">
        <w:rPr>
          <w:rFonts w:ascii="Trebuchet MS" w:eastAsia="Times New Roman" w:hAnsi="Trebuchet MS"/>
          <w:b/>
          <w:bCs/>
          <w:sz w:val="22"/>
          <w:szCs w:val="22"/>
          <w:lang w:val="ro-RO"/>
        </w:rPr>
        <w:t xml:space="preserve">minimum 90 </w:t>
      </w:r>
      <w:r w:rsidRPr="00AF4EC7">
        <w:rPr>
          <w:rFonts w:ascii="Trebuchet MS" w:eastAsia="Times New Roman" w:hAnsi="Trebuchet MS"/>
          <w:b/>
          <w:bCs/>
          <w:i/>
          <w:iCs/>
          <w:sz w:val="22"/>
          <w:szCs w:val="22"/>
          <w:highlight w:val="lightGray"/>
          <w:u w:val="single"/>
          <w:lang w:val="ro-RO"/>
        </w:rPr>
        <w:t>(nouăzeci)</w:t>
      </w:r>
      <w:r w:rsidRPr="00AF4EC7">
        <w:rPr>
          <w:rFonts w:ascii="Trebuchet MS" w:eastAsia="Times New Roman" w:hAnsi="Trebuchet MS"/>
          <w:b/>
          <w:bCs/>
          <w:i/>
          <w:iCs/>
          <w:sz w:val="22"/>
          <w:szCs w:val="22"/>
          <w:lang w:val="ro-RO"/>
        </w:rPr>
        <w:t xml:space="preserve"> </w:t>
      </w:r>
      <w:r w:rsidRPr="00AF4EC7">
        <w:rPr>
          <w:rFonts w:ascii="Trebuchet MS" w:eastAsia="Times New Roman" w:hAnsi="Trebuchet MS"/>
          <w:b/>
          <w:bCs/>
          <w:sz w:val="22"/>
          <w:szCs w:val="22"/>
          <w:lang w:val="ro-RO"/>
        </w:rPr>
        <w:t>zile calendaristice</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proofErr w:type="spellStart"/>
      <w:r w:rsidRPr="00AF4EC7">
        <w:rPr>
          <w:rFonts w:ascii="Trebuchet MS" w:hAnsi="Trebuchet MS"/>
          <w:b/>
          <w:sz w:val="22"/>
          <w:szCs w:val="22"/>
        </w:rPr>
        <w:lastRenderedPageBreak/>
        <w:t>Anexa</w:t>
      </w:r>
      <w:proofErr w:type="spellEnd"/>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w:t>
      </w:r>
      <w:proofErr w:type="spellStart"/>
      <w:r w:rsidRPr="00AF4EC7">
        <w:rPr>
          <w:rFonts w:ascii="Trebuchet MS" w:hAnsi="Trebuchet MS"/>
          <w:sz w:val="22"/>
          <w:szCs w:val="22"/>
        </w:rPr>
        <w:t>Valoarea</w:t>
      </w:r>
      <w:proofErr w:type="spellEnd"/>
      <w:r w:rsidRPr="00AF4EC7">
        <w:rPr>
          <w:rFonts w:ascii="Trebuchet MS" w:hAnsi="Trebuchet MS"/>
          <w:sz w:val="22"/>
          <w:szCs w:val="22"/>
        </w:rPr>
        <w:t xml:space="preserve"> maxima a </w:t>
      </w:r>
      <w:proofErr w:type="spellStart"/>
      <w:r w:rsidR="00191C5A" w:rsidRPr="00AF4EC7">
        <w:rPr>
          <w:rFonts w:ascii="Trebuchet MS" w:hAnsi="Trebuchet MS"/>
          <w:sz w:val="22"/>
          <w:szCs w:val="22"/>
        </w:rPr>
        <w:t>serviciilo</w:t>
      </w:r>
      <w:r w:rsidRPr="00AF4EC7">
        <w:rPr>
          <w:rFonts w:ascii="Trebuchet MS" w:hAnsi="Trebuchet MS"/>
          <w:sz w:val="22"/>
          <w:szCs w:val="22"/>
        </w:rPr>
        <w:t>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executate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subcontractanti</w:t>
      </w:r>
      <w:proofErr w:type="spellEnd"/>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xml:space="preserve">(% din </w:t>
      </w:r>
      <w:proofErr w:type="spellStart"/>
      <w:r w:rsidRPr="00AF4EC7">
        <w:rPr>
          <w:rFonts w:ascii="Trebuchet MS" w:hAnsi="Trebuchet MS"/>
          <w:i/>
          <w:sz w:val="22"/>
          <w:szCs w:val="22"/>
        </w:rPr>
        <w:t>pretul</w:t>
      </w:r>
      <w:proofErr w:type="spellEnd"/>
      <w:r w:rsidRPr="00AF4EC7">
        <w:rPr>
          <w:rFonts w:ascii="Trebuchet MS" w:hAnsi="Trebuchet MS"/>
          <w:i/>
          <w:sz w:val="22"/>
          <w:szCs w:val="22"/>
        </w:rPr>
        <w:t xml:space="preserve"> total </w:t>
      </w:r>
      <w:proofErr w:type="spellStart"/>
      <w:r w:rsidRPr="00AF4EC7">
        <w:rPr>
          <w:rFonts w:ascii="Trebuchet MS" w:hAnsi="Trebuchet MS"/>
          <w:i/>
          <w:sz w:val="22"/>
          <w:szCs w:val="22"/>
        </w:rPr>
        <w:t>ofertat</w:t>
      </w:r>
      <w:proofErr w:type="spellEnd"/>
      <w:r w:rsidRPr="00AF4EC7">
        <w:rPr>
          <w:rFonts w:ascii="Trebuchet MS" w:hAnsi="Trebuchet MS"/>
          <w:i/>
          <w:sz w:val="22"/>
          <w:szCs w:val="22"/>
        </w:rPr>
        <w: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preciza pentru care din variantele prevăzute de legislație și de documentația de atribuire a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087DBD8D" w14:textId="3F5BF1A7" w:rsidR="001136A2" w:rsidRPr="00AF4EC7" w:rsidRDefault="007477DF" w:rsidP="00060718">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060718">
        <w:rPr>
          <w:rFonts w:ascii="Trebuchet MS" w:hAnsi="Trebuchet MS"/>
          <w:sz w:val="22"/>
          <w:szCs w:val="22"/>
          <w:lang w:val="ro-RO"/>
        </w:rPr>
        <w:t>Durata serviciilor</w:t>
      </w:r>
      <w:r w:rsidR="00914857">
        <w:rPr>
          <w:rFonts w:ascii="Trebuchet MS" w:hAnsi="Trebuchet MS"/>
          <w:sz w:val="22"/>
          <w:szCs w:val="22"/>
          <w:lang w:val="ro-RO"/>
        </w:rPr>
        <w:t xml:space="preserve"> </w:t>
      </w:r>
      <w:r w:rsidR="00BC1A26" w:rsidRPr="00BC1A26">
        <w:rPr>
          <w:rFonts w:ascii="Trebuchet MS" w:hAnsi="Trebuchet MS"/>
          <w:sz w:val="22"/>
          <w:szCs w:val="22"/>
          <w:lang w:val="ro-RO"/>
        </w:rPr>
        <w:t>se v</w:t>
      </w:r>
      <w:r w:rsidR="00BC1A26">
        <w:rPr>
          <w:rFonts w:ascii="Trebuchet MS" w:hAnsi="Trebuchet MS"/>
          <w:sz w:val="22"/>
          <w:szCs w:val="22"/>
          <w:lang w:val="ro-RO"/>
        </w:rPr>
        <w:t>a</w:t>
      </w:r>
      <w:r w:rsidR="00BC1A26" w:rsidRPr="00BC1A26">
        <w:rPr>
          <w:rFonts w:ascii="Trebuchet MS" w:hAnsi="Trebuchet MS"/>
          <w:sz w:val="22"/>
          <w:szCs w:val="22"/>
          <w:lang w:val="ro-RO"/>
        </w:rPr>
        <w:t xml:space="preserve"> asigura pe o perioadă de </w:t>
      </w:r>
      <w:r w:rsidR="00BC1A26">
        <w:rPr>
          <w:rFonts w:ascii="Trebuchet MS" w:hAnsi="Trebuchet MS"/>
          <w:sz w:val="22"/>
          <w:szCs w:val="22"/>
          <w:lang w:val="ro-RO"/>
        </w:rPr>
        <w:t>.......</w:t>
      </w:r>
      <w:r w:rsidR="00BC1A26" w:rsidRPr="00BC1A26">
        <w:rPr>
          <w:rFonts w:ascii="Trebuchet MS" w:hAnsi="Trebuchet MS"/>
          <w:sz w:val="22"/>
          <w:szCs w:val="22"/>
          <w:lang w:val="ro-RO"/>
        </w:rPr>
        <w:t xml:space="preserve"> zile, 7 zile din 7, 24 de ore din 24 ore</w:t>
      </w:r>
      <w:r w:rsidR="00BC1A26">
        <w:rPr>
          <w:rFonts w:ascii="Trebuchet MS" w:hAnsi="Trebuchet MS"/>
          <w:sz w:val="22"/>
          <w:szCs w:val="22"/>
          <w:lang w:val="ro-RO"/>
        </w:rPr>
        <w:t>, cu tariful orar de</w:t>
      </w:r>
      <w:r w:rsidR="00BC1A26" w:rsidRPr="00BC1A26">
        <w:rPr>
          <w:rFonts w:ascii="Trebuchet MS" w:hAnsi="Trebuchet MS"/>
          <w:sz w:val="22"/>
          <w:szCs w:val="22"/>
          <w:lang w:val="ro-RO"/>
        </w:rPr>
        <w:t xml:space="preserve"> </w:t>
      </w:r>
      <w:r w:rsidR="00BC1A26">
        <w:rPr>
          <w:rFonts w:ascii="Trebuchet MS" w:hAnsi="Trebuchet MS"/>
          <w:sz w:val="22"/>
          <w:szCs w:val="22"/>
        </w:rPr>
        <w:t>………..</w:t>
      </w:r>
      <w:r w:rsidR="00BC1A26" w:rsidRPr="00BC1A26">
        <w:rPr>
          <w:rFonts w:ascii="Trebuchet MS" w:hAnsi="Trebuchet MS"/>
          <w:sz w:val="22"/>
          <w:szCs w:val="22"/>
          <w:lang w:val="ro-RO"/>
        </w:rPr>
        <w:t xml:space="preserve"> lei/oră x 24 ore x </w:t>
      </w:r>
      <w:r w:rsidR="00BC1A26">
        <w:rPr>
          <w:rFonts w:ascii="Trebuchet MS" w:hAnsi="Trebuchet MS"/>
          <w:sz w:val="22"/>
          <w:szCs w:val="22"/>
          <w:lang w:val="ro-RO"/>
        </w:rPr>
        <w:t>........</w:t>
      </w:r>
      <w:r w:rsidR="00BC1A26" w:rsidRPr="00BC1A26">
        <w:rPr>
          <w:rFonts w:ascii="Trebuchet MS" w:hAnsi="Trebuchet MS"/>
          <w:sz w:val="22"/>
          <w:szCs w:val="22"/>
          <w:lang w:val="ro-RO"/>
        </w:rPr>
        <w:t xml:space="preserve"> zile</w:t>
      </w:r>
      <w:r w:rsidR="00BC1A26">
        <w:rPr>
          <w:rFonts w:ascii="Trebuchet MS" w:hAnsi="Trebuchet MS"/>
          <w:sz w:val="22"/>
          <w:szCs w:val="22"/>
          <w:lang w:val="ro-RO"/>
        </w:rPr>
        <w:t>.</w:t>
      </w:r>
      <w:r w:rsidR="001136A2" w:rsidRPr="00AF4EC7">
        <w:rPr>
          <w:rFonts w:ascii="Trebuchet MS" w:hAnsi="Trebuchet MS"/>
          <w:sz w:val="22"/>
          <w:szCs w:val="22"/>
          <w:lang w:val="ro-RO"/>
        </w:rPr>
        <w:t xml:space="preserve">                                       </w:t>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w:t>
      </w:r>
      <w:proofErr w:type="spellStart"/>
      <w:r w:rsidR="00FE7C4B" w:rsidRPr="00AF4EC7">
        <w:rPr>
          <w:rFonts w:ascii="Trebuchet MS" w:hAnsi="Trebuchet MS"/>
          <w:b/>
          <w:snapToGrid w:val="0"/>
          <w:sz w:val="22"/>
          <w:szCs w:val="22"/>
          <w:lang w:val="es-ES"/>
        </w:rPr>
        <w:t>Formularul</w:t>
      </w:r>
      <w:proofErr w:type="spellEnd"/>
      <w:r w:rsidR="00FE7C4B" w:rsidRPr="00AF4EC7">
        <w:rPr>
          <w:rFonts w:ascii="Trebuchet MS" w:hAnsi="Trebuchet MS"/>
          <w:b/>
          <w:snapToGrid w:val="0"/>
          <w:sz w:val="22"/>
          <w:szCs w:val="22"/>
          <w:lang w:val="es-ES"/>
        </w:rPr>
        <w:t xml:space="preserve">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6056FA" w:rsidRDefault="008A024B" w:rsidP="00914857">
      <w:pPr>
        <w:spacing w:line="276" w:lineRule="auto"/>
        <w:rPr>
          <w:rFonts w:ascii="Trebuchet MS" w:hAnsi="Trebuchet MS"/>
          <w:sz w:val="22"/>
          <w:szCs w:val="22"/>
        </w:rPr>
        <w:sectPr w:rsidR="008A024B" w:rsidRPr="006056FA" w:rsidSect="008A024B">
          <w:pgSz w:w="15840" w:h="12240" w:orient="landscape"/>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AF4EC7">
        <w:rPr>
          <w:rFonts w:ascii="Trebuchet MS" w:hAnsi="Trebuchet MS"/>
          <w:sz w:val="22"/>
          <w:szCs w:val="22"/>
          <w:lang w:val="ro-RO"/>
        </w:rPr>
        <w:t>justitie</w:t>
      </w:r>
      <w:proofErr w:type="spellEnd"/>
      <w:r w:rsidRPr="00AF4EC7">
        <w:rPr>
          <w:rFonts w:ascii="Trebuchet MS" w:hAnsi="Trebuchet MS"/>
          <w:sz w:val="22"/>
          <w:szCs w:val="22"/>
          <w:lang w:val="ro-RO"/>
        </w:rPr>
        <w:t>;</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w:t>
      </w:r>
      <w:proofErr w:type="spellStart"/>
      <w:r w:rsidRPr="00AF4EC7">
        <w:rPr>
          <w:rFonts w:ascii="Trebuchet MS" w:hAnsi="Trebuchet MS"/>
          <w:sz w:val="22"/>
          <w:szCs w:val="22"/>
          <w:lang w:val="ro-RO"/>
        </w:rPr>
        <w:t>tolereaza</w:t>
      </w:r>
      <w:proofErr w:type="spellEnd"/>
      <w:r w:rsidRPr="00AF4EC7">
        <w:rPr>
          <w:rFonts w:ascii="Trebuchet MS" w:hAnsi="Trebuchet MS"/>
          <w:sz w:val="22"/>
          <w:szCs w:val="22"/>
          <w:lang w:val="ro-RO"/>
        </w:rPr>
        <w:t xml:space="preserve">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Subsemnatul …………………………………...., </w:t>
      </w:r>
      <w:proofErr w:type="spellStart"/>
      <w:r w:rsidRPr="00AF4EC7">
        <w:rPr>
          <w:rFonts w:ascii="Trebuchet MS" w:hAnsi="Trebuchet MS"/>
          <w:sz w:val="22"/>
          <w:szCs w:val="22"/>
        </w:rPr>
        <w:t>reprezentant</w:t>
      </w:r>
      <w:proofErr w:type="spellEnd"/>
      <w:r w:rsidRPr="00AF4EC7">
        <w:rPr>
          <w:rFonts w:ascii="Trebuchet MS" w:hAnsi="Trebuchet MS"/>
          <w:sz w:val="22"/>
          <w:szCs w:val="22"/>
        </w:rPr>
        <w:t xml:space="preserve"> legal al …………………………………………………………... (</w:t>
      </w:r>
      <w:proofErr w:type="spellStart"/>
      <w:r w:rsidRPr="00AF4EC7">
        <w:rPr>
          <w:rFonts w:ascii="Trebuchet MS" w:hAnsi="Trebuchet MS"/>
          <w:sz w:val="22"/>
          <w:szCs w:val="22"/>
        </w:rPr>
        <w:t>denumirea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entității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juridice</w:t>
      </w:r>
      <w:proofErr w:type="spellEnd"/>
      <w:r w:rsidRPr="00AF4EC7">
        <w:rPr>
          <w:rFonts w:ascii="Trebuchet MS" w:hAnsi="Trebuchet MS"/>
          <w:sz w:val="22"/>
          <w:szCs w:val="22"/>
        </w:rPr>
        <w:t xml:space="preserve">/a </w:t>
      </w:r>
      <w:proofErr w:type="spellStart"/>
      <w:r w:rsidRPr="00AF4EC7">
        <w:rPr>
          <w:rFonts w:ascii="Trebuchet MS" w:hAnsi="Trebuchet MS"/>
          <w:sz w:val="22"/>
          <w:szCs w:val="22"/>
        </w:rPr>
        <w:t>furnizorului</w:t>
      </w:r>
      <w:proofErr w:type="spellEnd"/>
      <w:r w:rsidRPr="00AF4EC7">
        <w:rPr>
          <w:rFonts w:ascii="Trebuchet MS" w:hAnsi="Trebuchet MS"/>
          <w:sz w:val="22"/>
          <w:szCs w:val="22"/>
        </w:rPr>
        <w:t xml:space="preserve">),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și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exprim</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angajamentul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w:t>
      </w:r>
      <w:proofErr w:type="spellEnd"/>
      <w:r w:rsidRPr="00AF4EC7">
        <w:rPr>
          <w:rFonts w:ascii="Trebuchet MS" w:hAnsi="Trebuchet MS"/>
          <w:sz w:val="22"/>
          <w:szCs w:val="22"/>
        </w:rPr>
        <w:t xml:space="preserve"> tot </w:t>
      </w:r>
      <w:proofErr w:type="spellStart"/>
      <w:r w:rsidRPr="00AF4EC7">
        <w:rPr>
          <w:rFonts w:ascii="Trebuchet MS" w:hAnsi="Trebuchet MS"/>
          <w:sz w:val="22"/>
          <w:szCs w:val="22"/>
        </w:rPr>
        <w:t>decursul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relațiilor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w:t>
      </w:r>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activitatea</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legilor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vigoare</w:t>
      </w:r>
      <w:proofErr w:type="spellEnd"/>
      <w:r w:rsidRPr="00AF4EC7">
        <w:rPr>
          <w:rFonts w:ascii="Trebuchet MS" w:hAnsi="Trebuchet MS"/>
          <w:sz w:val="22"/>
          <w:szCs w:val="22"/>
        </w:rPr>
        <w:t xml:space="preserve"> care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aplicabile</w:t>
      </w:r>
      <w:proofErr w:type="spellEnd"/>
      <w:r w:rsidRPr="00AF4EC7">
        <w:rPr>
          <w:rFonts w:ascii="Trebuchet MS" w:hAnsi="Trebuchet MS"/>
          <w:sz w:val="22"/>
          <w:szCs w:val="22"/>
        </w:rPr>
        <w:t>;</w:t>
      </w:r>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Respect </w:t>
      </w:r>
      <w:proofErr w:type="spellStart"/>
      <w:r w:rsidRPr="00AF4EC7">
        <w:rPr>
          <w:rFonts w:ascii="Trebuchet MS" w:hAnsi="Trebuchet MS"/>
          <w:sz w:val="22"/>
          <w:szCs w:val="22"/>
        </w:rPr>
        <w:t>cele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mai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înalte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standarde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etică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desfășurarea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activităților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care sunt </w:t>
      </w:r>
      <w:proofErr w:type="spellStart"/>
      <w:r w:rsidRPr="00AF4EC7">
        <w:rPr>
          <w:rFonts w:ascii="Trebuchet MS" w:hAnsi="Trebuchet MS"/>
          <w:sz w:val="22"/>
          <w:szCs w:val="22"/>
        </w:rPr>
        <w:t>autorizat</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eu</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persoană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mie</w:t>
      </w:r>
      <w:proofErr w:type="spellEnd"/>
      <w:r w:rsidRPr="00AF4EC7">
        <w:rPr>
          <w:rFonts w:ascii="Trebuchet MS" w:hAnsi="Trebuchet MS"/>
          <w:sz w:val="22"/>
          <w:szCs w:val="22"/>
        </w:rPr>
        <w:t xml:space="preserve">, nu am </w:t>
      </w:r>
      <w:proofErr w:type="spellStart"/>
      <w:r w:rsidRPr="00AF4EC7">
        <w:rPr>
          <w:rFonts w:ascii="Trebuchet MS" w:hAnsi="Trebuchet MS"/>
          <w:sz w:val="22"/>
          <w:szCs w:val="22"/>
        </w:rPr>
        <w:t>oferit</w:t>
      </w:r>
      <w:proofErr w:type="spellEnd"/>
      <w:r w:rsidRPr="00AF4EC7">
        <w:rPr>
          <w:rFonts w:ascii="Trebuchet MS" w:hAnsi="Trebuchet MS"/>
          <w:sz w:val="22"/>
          <w:szCs w:val="22"/>
        </w:rPr>
        <w:t>/</w:t>
      </w:r>
      <w:proofErr w:type="spellStart"/>
      <w:r w:rsidRPr="00AF4EC7">
        <w:rPr>
          <w:rFonts w:ascii="Trebuchet MS" w:hAnsi="Trebuchet MS"/>
          <w:sz w:val="22"/>
          <w:szCs w:val="22"/>
        </w:rPr>
        <w:t>promis</w:t>
      </w:r>
      <w:proofErr w:type="spellEnd"/>
      <w:r w:rsidRPr="00AF4EC7">
        <w:rPr>
          <w:rFonts w:ascii="Trebuchet MS" w:hAnsi="Trebuchet MS"/>
          <w:sz w:val="22"/>
          <w:szCs w:val="22"/>
        </w:rPr>
        <w:t>/</w:t>
      </w:r>
      <w:proofErr w:type="spellStart"/>
      <w:r w:rsidRPr="00AF4EC7">
        <w:rPr>
          <w:rFonts w:ascii="Trebuchet MS" w:hAnsi="Trebuchet MS"/>
          <w:sz w:val="22"/>
          <w:szCs w:val="22"/>
        </w:rPr>
        <w:t>dat</w:t>
      </w:r>
      <w:proofErr w:type="spellEnd"/>
      <w:r w:rsidRPr="00AF4EC7">
        <w:rPr>
          <w:rFonts w:ascii="Trebuchet MS" w:hAnsi="Trebuchet MS"/>
          <w:sz w:val="22"/>
          <w:szCs w:val="22"/>
        </w:rPr>
        <w:t>/</w:t>
      </w:r>
      <w:proofErr w:type="spellStart"/>
      <w:r w:rsidRPr="00AF4EC7">
        <w:rPr>
          <w:rFonts w:ascii="Trebuchet MS" w:hAnsi="Trebuchet MS"/>
          <w:sz w:val="22"/>
          <w:szCs w:val="22"/>
        </w:rPr>
        <w:t>acceptat</w:t>
      </w:r>
      <w:proofErr w:type="spellEnd"/>
      <w:r w:rsidRPr="00AF4EC7">
        <w:rPr>
          <w:rFonts w:ascii="Trebuchet MS" w:hAnsi="Trebuchet MS"/>
          <w:sz w:val="22"/>
          <w:szCs w:val="22"/>
        </w:rPr>
        <w:t>/</w:t>
      </w:r>
      <w:proofErr w:type="spellStart"/>
      <w:r w:rsidRPr="00AF4EC7">
        <w:rPr>
          <w:rFonts w:ascii="Trebuchet MS" w:hAnsi="Trebuchet MS"/>
          <w:sz w:val="22"/>
          <w:szCs w:val="22"/>
        </w:rPr>
        <w:t>solicitat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vreun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avantaj</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necuvenit</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valoare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financiar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nefinanciar</w:t>
      </w:r>
      <w:proofErr w:type="spellEnd"/>
      <w:r w:rsidRPr="00AF4EC7">
        <w:rPr>
          <w:rFonts w:ascii="Trebuchet MS" w:hAnsi="Trebuchet MS"/>
          <w:sz w:val="22"/>
          <w:szCs w:val="22"/>
        </w:rPr>
        <w:t xml:space="preserve">), direct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indirect, ca o </w:t>
      </w:r>
      <w:proofErr w:type="spellStart"/>
      <w:r w:rsidRPr="00AF4EC7">
        <w:rPr>
          <w:rFonts w:ascii="Trebuchet MS" w:hAnsi="Trebuchet MS"/>
          <w:sz w:val="22"/>
          <w:szCs w:val="22"/>
        </w:rPr>
        <w:t>îndemnare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recompensare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luarea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decizii</w:t>
      </w:r>
      <w:proofErr w:type="spellEnd"/>
      <w:r w:rsidRPr="00AF4EC7">
        <w:rPr>
          <w:rFonts w:ascii="Trebuchet MS" w:hAnsi="Trebuchet MS"/>
          <w:sz w:val="22"/>
          <w:szCs w:val="22"/>
        </w:rPr>
        <w:t>;</w:t>
      </w:r>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w:t>
      </w:r>
      <w:proofErr w:type="spellStart"/>
      <w:r w:rsidRPr="00AF4EC7">
        <w:rPr>
          <w:rFonts w:ascii="Trebuchet MS" w:hAnsi="Trebuchet MS"/>
          <w:sz w:val="22"/>
          <w:szCs w:val="22"/>
        </w:rPr>
        <w:t>societatea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fața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căreia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interesele</w:t>
      </w:r>
      <w:proofErr w:type="spellEnd"/>
      <w:r w:rsidRPr="00AF4EC7">
        <w:rPr>
          <w:rFonts w:ascii="Trebuchet MS" w:hAnsi="Trebuchet MS"/>
          <w:sz w:val="22"/>
          <w:szCs w:val="22"/>
        </w:rPr>
        <w:t xml:space="preserve"> “C.N.I.”-SA,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vreunul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dintre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asociații</w:t>
      </w:r>
      <w:proofErr w:type="spellEnd"/>
      <w:r w:rsidRPr="00AF4EC7">
        <w:rPr>
          <w:rFonts w:ascii="Trebuchet MS" w:hAnsi="Trebuchet MS"/>
          <w:sz w:val="22"/>
          <w:szCs w:val="22"/>
        </w:rPr>
        <w:t>/</w:t>
      </w:r>
      <w:proofErr w:type="spellStart"/>
      <w:r w:rsidRPr="00AF4EC7">
        <w:rPr>
          <w:rFonts w:ascii="Trebuchet MS" w:hAnsi="Trebuchet MS"/>
          <w:sz w:val="22"/>
          <w:szCs w:val="22"/>
        </w:rPr>
        <w:t>acționarii</w:t>
      </w:r>
      <w:proofErr w:type="spellEnd"/>
      <w:r w:rsidRPr="00AF4EC7">
        <w:rPr>
          <w:rFonts w:ascii="Trebuchet MS" w:hAnsi="Trebuchet MS"/>
          <w:sz w:val="22"/>
          <w:szCs w:val="22"/>
        </w:rPr>
        <w:t>/</w:t>
      </w:r>
      <w:proofErr w:type="spellStart"/>
      <w:r w:rsidRPr="00AF4EC7">
        <w:rPr>
          <w:rFonts w:ascii="Trebuchet MS" w:hAnsi="Trebuchet MS"/>
          <w:sz w:val="22"/>
          <w:szCs w:val="22"/>
        </w:rPr>
        <w:t>directorii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altă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societate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reprezentanți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aceștia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după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cunoștințele</w:t>
      </w:r>
      <w:proofErr w:type="spellEnd"/>
      <w:r w:rsidRPr="00AF4EC7">
        <w:rPr>
          <w:rFonts w:ascii="Trebuchet MS" w:hAnsi="Trebuchet MS"/>
          <w:sz w:val="22"/>
          <w:szCs w:val="22"/>
        </w:rPr>
        <w:t xml:space="preserv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ultimii</w:t>
      </w:r>
      <w:proofErr w:type="spellEnd"/>
      <w:r w:rsidRPr="00AF4EC7">
        <w:rPr>
          <w:rFonts w:ascii="Trebuchet MS" w:hAnsi="Trebuchet MS"/>
          <w:sz w:val="22"/>
          <w:szCs w:val="22"/>
        </w:rPr>
        <w:t xml:space="preserve"> 3 ani nu am </w:t>
      </w:r>
      <w:proofErr w:type="spellStart"/>
      <w:r w:rsidRPr="00AF4EC7">
        <w:rPr>
          <w:rFonts w:ascii="Trebuchet MS" w:hAnsi="Trebuchet MS"/>
          <w:sz w:val="22"/>
          <w:szCs w:val="22"/>
        </w:rPr>
        <w:t>avut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plângere</w:t>
      </w:r>
      <w:proofErr w:type="spellEnd"/>
      <w:r w:rsidRPr="00AF4EC7">
        <w:rPr>
          <w:rFonts w:ascii="Trebuchet MS" w:hAnsi="Trebuchet MS"/>
          <w:sz w:val="22"/>
          <w:szCs w:val="22"/>
        </w:rPr>
        <w:t xml:space="preserve"> și/</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acțiune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judiciară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soluționată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definitiv</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defavoarea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societății</w:t>
      </w:r>
      <w:proofErr w:type="spellEnd"/>
      <w:r w:rsidRPr="00AF4EC7">
        <w:rPr>
          <w:rFonts w:ascii="Trebuchet MS" w:hAnsi="Trebuchet MS"/>
          <w:sz w:val="22"/>
          <w:szCs w:val="22"/>
        </w:rPr>
        <w:t xml:space="preserve"> pe care o </w:t>
      </w:r>
      <w:proofErr w:type="spellStart"/>
      <w:r w:rsidRPr="00AF4EC7">
        <w:rPr>
          <w:rFonts w:ascii="Trebuchet MS" w:hAnsi="Trebuchet MS"/>
          <w:sz w:val="22"/>
          <w:szCs w:val="22"/>
        </w:rPr>
        <w:t>reprezint</w:t>
      </w:r>
      <w:proofErr w:type="spellEnd"/>
      <w:r w:rsidRPr="00AF4EC7">
        <w:rPr>
          <w:rFonts w:ascii="Trebuchet MS" w:hAnsi="Trebuchet MS"/>
          <w:sz w:val="22"/>
          <w:szCs w:val="22"/>
        </w:rPr>
        <w:t xml:space="preserve">, și care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vizeze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rezilierea</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denunțarea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unilaterală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unui</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unor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prestări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servicii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obiect</w:t>
      </w:r>
      <w:proofErr w:type="spellEnd"/>
      <w:r w:rsidRPr="00AF4EC7">
        <w:rPr>
          <w:rFonts w:ascii="Trebuchet MS" w:hAnsi="Trebuchet MS"/>
          <w:sz w:val="22"/>
          <w:szCs w:val="22"/>
        </w:rPr>
        <w:t xml:space="preserve"> similar </w:t>
      </w:r>
      <w:proofErr w:type="spellStart"/>
      <w:r w:rsidRPr="00AF4EC7">
        <w:rPr>
          <w:rFonts w:ascii="Trebuchet MS" w:hAnsi="Trebuchet MS"/>
          <w:sz w:val="22"/>
          <w:szCs w:val="22"/>
        </w:rPr>
        <w:t>celui</w:t>
      </w:r>
      <w:proofErr w:type="spellEnd"/>
      <w:r w:rsidRPr="00AF4EC7">
        <w:rPr>
          <w:rFonts w:ascii="Trebuchet MS" w:hAnsi="Trebuchet MS"/>
          <w:sz w:val="22"/>
          <w:szCs w:val="22"/>
        </w:rPr>
        <w:t xml:space="preserve"> pe care </w:t>
      </w:r>
      <w:proofErr w:type="spellStart"/>
      <w:r w:rsidRPr="00AF4EC7">
        <w:rPr>
          <w:rFonts w:ascii="Trebuchet MS" w:hAnsi="Trebuchet MS"/>
          <w:sz w:val="22"/>
          <w:szCs w:val="22"/>
        </w:rPr>
        <w:t>urmează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închei</w:t>
      </w:r>
      <w:proofErr w:type="spellEnd"/>
      <w:r w:rsidRPr="00AF4EC7">
        <w:rPr>
          <w:rFonts w:ascii="Trebuchet MS" w:hAnsi="Trebuchet MS"/>
          <w:sz w:val="22"/>
          <w:szCs w:val="22"/>
        </w:rPr>
        <w:t xml:space="preserve"> cu “C.N.I.”-SA,  pe </w:t>
      </w:r>
      <w:proofErr w:type="spellStart"/>
      <w:r w:rsidRPr="00AF4EC7">
        <w:rPr>
          <w:rFonts w:ascii="Trebuchet MS" w:hAnsi="Trebuchet MS"/>
          <w:sz w:val="22"/>
          <w:szCs w:val="22"/>
        </w:rPr>
        <w:t>motivul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defectuoase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sarcinilor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încredințate</w:t>
      </w:r>
      <w:proofErr w:type="spellEnd"/>
      <w:r w:rsidRPr="00AF4EC7">
        <w:rPr>
          <w:rFonts w:ascii="Trebuchet MS" w:hAnsi="Trebuchet MS"/>
          <w:sz w:val="22"/>
          <w:szCs w:val="22"/>
        </w:rPr>
        <w:t xml:space="preserv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și sunt de </w:t>
      </w:r>
      <w:proofErr w:type="spellStart"/>
      <w:r w:rsidRPr="00AF4EC7">
        <w:rPr>
          <w:rFonts w:ascii="Trebuchet MS" w:hAnsi="Trebuchet MS"/>
          <w:sz w:val="22"/>
          <w:szCs w:val="22"/>
        </w:rPr>
        <w:t>acord</w:t>
      </w:r>
      <w:proofErr w:type="spellEnd"/>
      <w:r w:rsidRPr="00AF4EC7">
        <w:rPr>
          <w:rFonts w:ascii="Trebuchet MS" w:hAnsi="Trebuchet MS"/>
          <w:sz w:val="22"/>
          <w:szCs w:val="22"/>
        </w:rPr>
        <w:t xml:space="preserve"> ca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abatere</w:t>
      </w:r>
      <w:proofErr w:type="spellEnd"/>
      <w:r w:rsidRPr="00AF4EC7">
        <w:rPr>
          <w:rFonts w:ascii="Trebuchet MS" w:hAnsi="Trebuchet MS"/>
          <w:sz w:val="22"/>
          <w:szCs w:val="22"/>
        </w:rPr>
        <w:t xml:space="preserve"> de la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mi se </w:t>
      </w:r>
      <w:proofErr w:type="spellStart"/>
      <w:r w:rsidRPr="00AF4EC7">
        <w:rPr>
          <w:rFonts w:ascii="Trebuchet MS" w:hAnsi="Trebuchet MS"/>
          <w:sz w:val="22"/>
          <w:szCs w:val="22"/>
        </w:rPr>
        <w:t>antreneze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civilă</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administrativă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penală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w:t>
      </w:r>
      <w:proofErr w:type="spellEnd"/>
      <w:r w:rsidRPr="00AF4EC7">
        <w:rPr>
          <w:rFonts w:ascii="Trebuchet MS" w:hAnsi="Trebuchet MS"/>
          <w:sz w:val="22"/>
          <w:szCs w:val="22"/>
        </w:rPr>
        <w:t xml:space="preserve"> mod individual,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fiind</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exclusă</w:t>
      </w:r>
      <w:proofErr w:type="spellEnd"/>
      <w:r w:rsidRPr="00AF4EC7">
        <w:rPr>
          <w:rFonts w:ascii="Trebuchet MS" w:hAnsi="Trebuchet MS"/>
          <w:sz w:val="22"/>
          <w:szCs w:val="22"/>
        </w:rPr>
        <w:t xml:space="preserve">.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Mă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oblig</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înștiințez</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toate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părțile</w:t>
      </w:r>
      <w:proofErr w:type="spellEnd"/>
      <w:r w:rsidRPr="00AF4EC7">
        <w:rPr>
          <w:rFonts w:ascii="Trebuchet MS" w:hAnsi="Trebuchet MS"/>
          <w:sz w:val="22"/>
          <w:szCs w:val="22"/>
        </w:rPr>
        <w:t xml:space="preserve"> cu care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intra </w:t>
      </w:r>
      <w:proofErr w:type="spellStart"/>
      <w:r w:rsidRPr="00AF4EC7">
        <w:rPr>
          <w:rFonts w:ascii="Trebuchet MS" w:hAnsi="Trebuchet MS"/>
          <w:sz w:val="22"/>
          <w:szCs w:val="22"/>
        </w:rPr>
        <w:t>în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raporturi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numele</w:t>
      </w:r>
      <w:proofErr w:type="spellEnd"/>
      <w:r w:rsidRPr="00AF4EC7">
        <w:rPr>
          <w:rFonts w:ascii="Trebuchet MS" w:hAnsi="Trebuchet MS"/>
          <w:sz w:val="22"/>
          <w:szCs w:val="22"/>
        </w:rPr>
        <w:t xml:space="preserve"> și pe </w:t>
      </w:r>
      <w:proofErr w:type="spellStart"/>
      <w:r w:rsidRPr="00AF4EC7">
        <w:rPr>
          <w:rFonts w:ascii="Trebuchet MS" w:hAnsi="Trebuchet MS"/>
          <w:sz w:val="22"/>
          <w:szCs w:val="22"/>
        </w:rPr>
        <w:t>seama</w:t>
      </w:r>
      <w:proofErr w:type="spellEnd"/>
      <w:r w:rsidRPr="00AF4EC7">
        <w:rPr>
          <w:rFonts w:ascii="Trebuchet MS" w:hAnsi="Trebuchet MS"/>
          <w:sz w:val="22"/>
          <w:szCs w:val="22"/>
        </w:rPr>
        <w:t xml:space="preserve"> “C.N.I.”-SA </w:t>
      </w:r>
      <w:proofErr w:type="spellStart"/>
      <w:r w:rsidRPr="00AF4EC7">
        <w:rPr>
          <w:rFonts w:ascii="Trebuchet MS" w:hAnsi="Trebuchet MS"/>
          <w:sz w:val="22"/>
          <w:szCs w:val="22"/>
        </w:rPr>
        <w:t>despre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 S.A., </w:t>
      </w:r>
      <w:proofErr w:type="spellStart"/>
      <w:r w:rsidRPr="00AF4EC7">
        <w:rPr>
          <w:rFonts w:ascii="Trebuchet MS" w:hAnsi="Trebuchet MS"/>
          <w:sz w:val="22"/>
          <w:szCs w:val="22"/>
        </w:rPr>
        <w:t>în</w:t>
      </w:r>
      <w:proofErr w:type="spellEnd"/>
      <w:r w:rsidRPr="00AF4EC7">
        <w:rPr>
          <w:rFonts w:ascii="Trebuchet MS" w:hAnsi="Trebuchet MS"/>
          <w:sz w:val="22"/>
          <w:szCs w:val="22"/>
        </w:rPr>
        <w:t xml:space="preserve"> special cu </w:t>
      </w:r>
      <w:proofErr w:type="spellStart"/>
      <w:r w:rsidRPr="00AF4EC7">
        <w:rPr>
          <w:rFonts w:ascii="Trebuchet MS" w:hAnsi="Trebuchet MS"/>
          <w:sz w:val="22"/>
          <w:szCs w:val="22"/>
        </w:rPr>
        <w:t>privire</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interzicerea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forme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mituire</w:t>
      </w:r>
      <w:proofErr w:type="spellEnd"/>
      <w:r w:rsidRPr="00AF4EC7">
        <w:rPr>
          <w:rFonts w:ascii="Trebuchet MS" w:hAnsi="Trebuchet MS"/>
          <w:sz w:val="22"/>
          <w:szCs w:val="22"/>
        </w:rPr>
        <w:t>.</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Companiei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Naționale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Investiții</w:t>
      </w:r>
      <w:proofErr w:type="spellEnd"/>
      <w:r w:rsidRPr="00AF4EC7">
        <w:rPr>
          <w:rFonts w:ascii="Trebuchet MS" w:hAnsi="Trebuchet MS"/>
          <w:sz w:val="22"/>
          <w:szCs w:val="22"/>
        </w:rPr>
        <w:t xml:space="preserve"> SA </w:t>
      </w:r>
      <w:proofErr w:type="spellStart"/>
      <w:r w:rsidRPr="00AF4EC7">
        <w:rPr>
          <w:rFonts w:ascii="Trebuchet MS" w:hAnsi="Trebuchet MS"/>
          <w:sz w:val="22"/>
          <w:szCs w:val="22"/>
        </w:rPr>
        <w:t>poate</w:t>
      </w:r>
      <w:proofErr w:type="spellEnd"/>
      <w:r w:rsidRPr="00AF4EC7">
        <w:rPr>
          <w:rFonts w:ascii="Trebuchet MS" w:hAnsi="Trebuchet MS"/>
          <w:sz w:val="22"/>
          <w:szCs w:val="22"/>
        </w:rPr>
        <w:t xml:space="preserve"> fi </w:t>
      </w:r>
      <w:proofErr w:type="spellStart"/>
      <w:r w:rsidRPr="00AF4EC7">
        <w:rPr>
          <w:rFonts w:ascii="Trebuchet MS" w:hAnsi="Trebuchet MS"/>
          <w:sz w:val="22"/>
          <w:szCs w:val="22"/>
        </w:rPr>
        <w:t>consultată</w:t>
      </w:r>
      <w:proofErr w:type="spellEnd"/>
      <w:r w:rsidRPr="00AF4EC7">
        <w:rPr>
          <w:rFonts w:ascii="Trebuchet MS" w:hAnsi="Trebuchet MS"/>
          <w:sz w:val="22"/>
          <w:szCs w:val="22"/>
        </w:rPr>
        <w:t xml:space="preserve">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proofErr w:type="spellStart"/>
      <w:r w:rsidRPr="00AF4EC7">
        <w:rPr>
          <w:rFonts w:ascii="Trebuchet MS" w:hAnsi="Trebuchet MS"/>
          <w:sz w:val="22"/>
          <w:szCs w:val="22"/>
        </w:rPr>
        <w:t>Semnătură</w:t>
      </w:r>
      <w:proofErr w:type="spellEnd"/>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Localitatea</w:t>
      </w:r>
      <w:proofErr w:type="spellEnd"/>
      <w:r w:rsidRPr="00AF4EC7">
        <w:rPr>
          <w:rFonts w:ascii="Trebuchet MS" w:hAnsi="Trebuchet MS"/>
          <w:sz w:val="22"/>
          <w:szCs w:val="22"/>
        </w:rPr>
        <w:t>:</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01B31FC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Manuela Irina </w:t>
      </w:r>
      <w:proofErr w:type="spellStart"/>
      <w:r w:rsidRPr="00A43339">
        <w:rPr>
          <w:rFonts w:ascii="Trebuchet MS" w:hAnsi="Trebuchet MS"/>
          <w:sz w:val="22"/>
          <w:szCs w:val="22"/>
          <w:lang w:val="ro-RO"/>
        </w:rPr>
        <w:t>Pătrășcoiu</w:t>
      </w:r>
      <w:proofErr w:type="spellEnd"/>
      <w:r w:rsidRPr="00A43339">
        <w:rPr>
          <w:rFonts w:ascii="Trebuchet MS" w:hAnsi="Trebuchet MS"/>
          <w:sz w:val="22"/>
          <w:szCs w:val="22"/>
          <w:lang w:val="ro-RO"/>
        </w:rPr>
        <w:t xml:space="preserve"> – Director General</w:t>
      </w:r>
    </w:p>
    <w:p w14:paraId="1E90764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Daniela Ileana Orodel – Director Economic</w:t>
      </w:r>
    </w:p>
    <w:p w14:paraId="19C6FAF2"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Mădălina </w:t>
      </w:r>
      <w:proofErr w:type="spellStart"/>
      <w:r w:rsidRPr="00A43339">
        <w:rPr>
          <w:rFonts w:ascii="Trebuchet MS" w:hAnsi="Trebuchet MS"/>
          <w:sz w:val="22"/>
          <w:szCs w:val="22"/>
          <w:lang w:val="ro-RO"/>
        </w:rPr>
        <w:t>Babiaș</w:t>
      </w:r>
      <w:proofErr w:type="spellEnd"/>
      <w:r w:rsidRPr="00A43339">
        <w:rPr>
          <w:rFonts w:ascii="Trebuchet MS" w:hAnsi="Trebuchet MS"/>
          <w:sz w:val="22"/>
          <w:szCs w:val="22"/>
          <w:lang w:val="ro-RO"/>
        </w:rPr>
        <w:t xml:space="preserve"> - Director Financiar</w:t>
      </w:r>
    </w:p>
    <w:p w14:paraId="14BBB61D" w14:textId="02B5CE06" w:rsidR="00C47C6A" w:rsidRPr="00EF5237" w:rsidRDefault="00EF5237" w:rsidP="00C47C6A">
      <w:pPr>
        <w:pStyle w:val="ListParagraph"/>
        <w:numPr>
          <w:ilvl w:val="0"/>
          <w:numId w:val="19"/>
        </w:numPr>
        <w:spacing w:line="276" w:lineRule="auto"/>
        <w:jc w:val="both"/>
        <w:rPr>
          <w:rFonts w:ascii="Trebuchet MS" w:hAnsi="Trebuchet MS"/>
          <w:sz w:val="22"/>
          <w:szCs w:val="22"/>
          <w:lang w:val="ro-RO"/>
        </w:rPr>
      </w:pPr>
      <w:r w:rsidRPr="00EF5237">
        <w:rPr>
          <w:rFonts w:ascii="Trebuchet MS" w:hAnsi="Trebuchet MS"/>
          <w:sz w:val="22"/>
          <w:szCs w:val="22"/>
          <w:lang w:val="ro-RO"/>
        </w:rPr>
        <w:t>Andrei Aldea</w:t>
      </w:r>
      <w:r w:rsidR="00C47C6A" w:rsidRPr="00EF5237">
        <w:rPr>
          <w:rFonts w:ascii="Trebuchet MS" w:hAnsi="Trebuchet MS"/>
          <w:sz w:val="22"/>
          <w:szCs w:val="22"/>
          <w:lang w:val="ro-RO"/>
        </w:rPr>
        <w:t xml:space="preserve"> - </w:t>
      </w:r>
      <w:r w:rsidRPr="00EF5237">
        <w:rPr>
          <w:rFonts w:ascii="Trebuchet MS" w:hAnsi="Trebuchet MS"/>
          <w:sz w:val="22"/>
          <w:szCs w:val="22"/>
          <w:lang w:val="ro-RO"/>
        </w:rPr>
        <w:t xml:space="preserve">Șef </w:t>
      </w:r>
      <w:r w:rsidR="00C47C6A" w:rsidRPr="00EF5237">
        <w:rPr>
          <w:rFonts w:ascii="Trebuchet MS" w:hAnsi="Trebuchet MS"/>
          <w:sz w:val="22"/>
          <w:szCs w:val="22"/>
          <w:lang w:val="ro-RO"/>
        </w:rPr>
        <w:t>Serviciu Control Financiar Preventiv</w:t>
      </w:r>
    </w:p>
    <w:p w14:paraId="67B36611" w14:textId="0CF84EF0" w:rsidR="00A43339" w:rsidRPr="0027150F" w:rsidRDefault="00E712E9" w:rsidP="00A43339">
      <w:pPr>
        <w:pStyle w:val="ListParagraph"/>
        <w:numPr>
          <w:ilvl w:val="0"/>
          <w:numId w:val="19"/>
        </w:numPr>
        <w:spacing w:line="276" w:lineRule="auto"/>
        <w:jc w:val="both"/>
        <w:rPr>
          <w:rFonts w:ascii="Trebuchet MS" w:hAnsi="Trebuchet MS"/>
          <w:sz w:val="22"/>
          <w:szCs w:val="22"/>
          <w:lang w:val="ro-RO"/>
        </w:rPr>
      </w:pPr>
      <w:r w:rsidRPr="0027150F">
        <w:rPr>
          <w:rFonts w:ascii="Trebuchet MS" w:hAnsi="Trebuchet MS"/>
          <w:sz w:val="22"/>
          <w:szCs w:val="22"/>
          <w:lang w:val="ro-RO"/>
        </w:rPr>
        <w:t xml:space="preserve">Adrian Eduard </w:t>
      </w:r>
      <w:proofErr w:type="spellStart"/>
      <w:r w:rsidRPr="0027150F">
        <w:rPr>
          <w:rFonts w:ascii="Trebuchet MS" w:hAnsi="Trebuchet MS"/>
          <w:sz w:val="22"/>
          <w:szCs w:val="22"/>
          <w:lang w:val="ro-RO"/>
        </w:rPr>
        <w:t>Cef</w:t>
      </w:r>
      <w:r w:rsidR="009514BC" w:rsidRPr="0027150F">
        <w:rPr>
          <w:rFonts w:ascii="Trebuchet MS" w:hAnsi="Trebuchet MS"/>
          <w:sz w:val="22"/>
          <w:szCs w:val="22"/>
          <w:lang w:val="ro-RO"/>
        </w:rPr>
        <w:t>ălan</w:t>
      </w:r>
      <w:proofErr w:type="spellEnd"/>
      <w:r w:rsidR="005549A3" w:rsidRPr="0027150F">
        <w:rPr>
          <w:rFonts w:ascii="Trebuchet MS" w:hAnsi="Trebuchet MS"/>
          <w:sz w:val="22"/>
          <w:szCs w:val="22"/>
          <w:lang w:val="ro-RO"/>
        </w:rPr>
        <w:t xml:space="preserve"> – Director Direcția </w:t>
      </w:r>
      <w:r w:rsidR="009514BC" w:rsidRPr="0027150F">
        <w:rPr>
          <w:rFonts w:ascii="Trebuchet MS" w:hAnsi="Trebuchet MS"/>
          <w:sz w:val="22"/>
          <w:szCs w:val="22"/>
          <w:lang w:val="ro-RO"/>
        </w:rPr>
        <w:t>Impleme</w:t>
      </w:r>
      <w:r w:rsidR="00350E82" w:rsidRPr="0027150F">
        <w:rPr>
          <w:rFonts w:ascii="Trebuchet MS" w:hAnsi="Trebuchet MS"/>
          <w:sz w:val="22"/>
          <w:szCs w:val="22"/>
          <w:lang w:val="ro-RO"/>
        </w:rPr>
        <w:t>n</w:t>
      </w:r>
      <w:r w:rsidR="009514BC" w:rsidRPr="0027150F">
        <w:rPr>
          <w:rFonts w:ascii="Trebuchet MS" w:hAnsi="Trebuchet MS"/>
          <w:sz w:val="22"/>
          <w:szCs w:val="22"/>
          <w:lang w:val="ro-RO"/>
        </w:rPr>
        <w:t>tare</w:t>
      </w:r>
      <w:r w:rsidR="005549A3" w:rsidRPr="0027150F">
        <w:rPr>
          <w:rFonts w:ascii="Trebuchet MS" w:hAnsi="Trebuchet MS"/>
          <w:sz w:val="22"/>
          <w:szCs w:val="22"/>
          <w:lang w:val="ro-RO"/>
        </w:rPr>
        <w:t xml:space="preserve"> Investiții</w:t>
      </w:r>
    </w:p>
    <w:p w14:paraId="16E8E9C9" w14:textId="0C2315DB"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Luiza </w:t>
      </w:r>
      <w:proofErr w:type="spellStart"/>
      <w:r w:rsidR="000D73B4" w:rsidRPr="000D73B4">
        <w:rPr>
          <w:rFonts w:ascii="Trebuchet MS" w:hAnsi="Trebuchet MS"/>
          <w:sz w:val="22"/>
          <w:szCs w:val="22"/>
          <w:lang w:val="ro-RO"/>
        </w:rPr>
        <w:t>Ivenco</w:t>
      </w:r>
      <w:proofErr w:type="spellEnd"/>
      <w:r w:rsidR="000D73B4" w:rsidRPr="000D73B4">
        <w:rPr>
          <w:rFonts w:ascii="Trebuchet MS" w:hAnsi="Trebuchet MS"/>
          <w:sz w:val="22"/>
          <w:szCs w:val="22"/>
          <w:lang w:val="ro-RO"/>
        </w:rPr>
        <w:t xml:space="preserve"> </w:t>
      </w:r>
      <w:r w:rsidRPr="00A43339">
        <w:rPr>
          <w:rFonts w:ascii="Trebuchet MS" w:hAnsi="Trebuchet MS"/>
          <w:sz w:val="22"/>
          <w:szCs w:val="22"/>
          <w:lang w:val="ro-RO"/>
        </w:rPr>
        <w:t>- Director Direcția Juridică și Contractare</w:t>
      </w:r>
    </w:p>
    <w:p w14:paraId="6188CD6B" w14:textId="5C0EF9B1"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Felicia-Carmen </w:t>
      </w:r>
      <w:r w:rsidR="00E81352" w:rsidRPr="00A43339">
        <w:rPr>
          <w:rFonts w:ascii="Trebuchet MS" w:hAnsi="Trebuchet MS"/>
          <w:sz w:val="22"/>
          <w:szCs w:val="22"/>
          <w:lang w:val="ro-RO"/>
        </w:rPr>
        <w:t xml:space="preserve">Stoica </w:t>
      </w:r>
      <w:r w:rsidRPr="00A43339">
        <w:rPr>
          <w:rFonts w:ascii="Trebuchet MS" w:hAnsi="Trebuchet MS"/>
          <w:sz w:val="22"/>
          <w:szCs w:val="22"/>
          <w:lang w:val="ro-RO"/>
        </w:rPr>
        <w:t>- Șef Serviciu Avizare și Asistență Juridică</w:t>
      </w:r>
    </w:p>
    <w:p w14:paraId="5BEC985A" w14:textId="4D376E48" w:rsidR="00A43339" w:rsidRPr="00287EAA" w:rsidRDefault="005549A3" w:rsidP="00A43339">
      <w:pPr>
        <w:pStyle w:val="ListParagraph"/>
        <w:numPr>
          <w:ilvl w:val="0"/>
          <w:numId w:val="19"/>
        </w:numPr>
        <w:spacing w:line="276" w:lineRule="auto"/>
        <w:jc w:val="both"/>
        <w:rPr>
          <w:rFonts w:ascii="Trebuchet MS" w:hAnsi="Trebuchet MS"/>
          <w:sz w:val="22"/>
          <w:szCs w:val="22"/>
          <w:lang w:val="ro-RO"/>
        </w:rPr>
      </w:pPr>
      <w:r w:rsidRPr="00287EAA">
        <w:rPr>
          <w:rFonts w:ascii="Trebuchet MS" w:hAnsi="Trebuchet MS"/>
          <w:sz w:val="22"/>
          <w:szCs w:val="22"/>
          <w:lang w:val="ro-RO"/>
        </w:rPr>
        <w:t>Andra-Cătălina</w:t>
      </w:r>
      <w:r w:rsidR="00E81352" w:rsidRPr="00287EAA">
        <w:rPr>
          <w:rFonts w:ascii="Trebuchet MS" w:hAnsi="Trebuchet MS"/>
          <w:sz w:val="22"/>
          <w:szCs w:val="22"/>
          <w:lang w:val="ro-RO"/>
        </w:rPr>
        <w:t xml:space="preserve"> Dragomir </w:t>
      </w:r>
      <w:r w:rsidRPr="00287EAA">
        <w:rPr>
          <w:rFonts w:ascii="Trebuchet MS" w:hAnsi="Trebuchet MS"/>
          <w:sz w:val="22"/>
          <w:szCs w:val="22"/>
          <w:lang w:val="ro-RO"/>
        </w:rPr>
        <w:t>- Șef Serviciu Contractare și Monitorizare Contracte</w:t>
      </w:r>
    </w:p>
    <w:p w14:paraId="4FF2B399" w14:textId="767F9906" w:rsidR="00A43339" w:rsidRPr="00287EAA" w:rsidRDefault="008939A9" w:rsidP="00A43339">
      <w:pPr>
        <w:pStyle w:val="ListParagraph"/>
        <w:numPr>
          <w:ilvl w:val="0"/>
          <w:numId w:val="19"/>
        </w:numPr>
        <w:spacing w:line="276" w:lineRule="auto"/>
        <w:jc w:val="both"/>
        <w:rPr>
          <w:rFonts w:ascii="Trebuchet MS" w:hAnsi="Trebuchet MS"/>
          <w:sz w:val="22"/>
          <w:szCs w:val="22"/>
          <w:lang w:val="ro-RO"/>
        </w:rPr>
      </w:pPr>
      <w:r w:rsidRPr="00287EAA">
        <w:rPr>
          <w:rFonts w:ascii="Trebuchet MS" w:hAnsi="Trebuchet MS"/>
          <w:sz w:val="22"/>
          <w:szCs w:val="22"/>
          <w:lang w:val="ro-RO"/>
        </w:rPr>
        <w:t xml:space="preserve">Petre </w:t>
      </w:r>
      <w:proofErr w:type="spellStart"/>
      <w:r w:rsidRPr="00287EAA">
        <w:rPr>
          <w:rFonts w:ascii="Trebuchet MS" w:hAnsi="Trebuchet MS"/>
          <w:sz w:val="22"/>
          <w:szCs w:val="22"/>
          <w:lang w:val="ro-RO"/>
        </w:rPr>
        <w:t>Stama</w:t>
      </w:r>
      <w:proofErr w:type="spellEnd"/>
      <w:r w:rsidR="005549A3" w:rsidRPr="00287EAA">
        <w:rPr>
          <w:rFonts w:ascii="Trebuchet MS" w:hAnsi="Trebuchet MS"/>
          <w:sz w:val="22"/>
          <w:szCs w:val="22"/>
          <w:lang w:val="ro-RO"/>
        </w:rPr>
        <w:t xml:space="preserve"> – Inspector Tehnic Departamentul </w:t>
      </w:r>
      <w:r w:rsidR="006746B8" w:rsidRPr="00287EAA">
        <w:rPr>
          <w:rFonts w:ascii="Trebuchet MS" w:hAnsi="Trebuchet MS"/>
          <w:sz w:val="22"/>
          <w:szCs w:val="22"/>
          <w:lang w:val="ro-RO"/>
        </w:rPr>
        <w:t>Impleme</w:t>
      </w:r>
      <w:r w:rsidR="00350E82" w:rsidRPr="00287EAA">
        <w:rPr>
          <w:rFonts w:ascii="Trebuchet MS" w:hAnsi="Trebuchet MS"/>
          <w:sz w:val="22"/>
          <w:szCs w:val="22"/>
          <w:lang w:val="ro-RO"/>
        </w:rPr>
        <w:t>n</w:t>
      </w:r>
      <w:r w:rsidR="006746B8" w:rsidRPr="00287EAA">
        <w:rPr>
          <w:rFonts w:ascii="Trebuchet MS" w:hAnsi="Trebuchet MS"/>
          <w:sz w:val="22"/>
          <w:szCs w:val="22"/>
          <w:lang w:val="ro-RO"/>
        </w:rPr>
        <w:t>tar</w:t>
      </w:r>
      <w:r w:rsidR="005549A3" w:rsidRPr="00287EAA">
        <w:rPr>
          <w:rFonts w:ascii="Trebuchet MS" w:hAnsi="Trebuchet MS"/>
          <w:sz w:val="22"/>
          <w:szCs w:val="22"/>
          <w:lang w:val="ro-RO"/>
        </w:rPr>
        <w:t xml:space="preserve">e Investiții </w:t>
      </w:r>
      <w:r w:rsidR="00306423" w:rsidRPr="00287EAA">
        <w:rPr>
          <w:rFonts w:ascii="Trebuchet MS" w:hAnsi="Trebuchet MS"/>
          <w:sz w:val="22"/>
          <w:szCs w:val="22"/>
          <w:lang w:val="ro-RO"/>
        </w:rPr>
        <w:t xml:space="preserve">Învățământ si Cultura </w:t>
      </w:r>
    </w:p>
    <w:p w14:paraId="20EAF63B"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Maria Andrada Arsenoiu - Șef Serviciu Achiziții Directe și Venituri Proprii</w:t>
      </w:r>
    </w:p>
    <w:p w14:paraId="2D26CDED" w14:textId="6DA5916E" w:rsidR="00A43339" w:rsidRPr="00287EAA" w:rsidRDefault="0015643C" w:rsidP="00A43339">
      <w:pPr>
        <w:pStyle w:val="ListParagraph"/>
        <w:numPr>
          <w:ilvl w:val="0"/>
          <w:numId w:val="19"/>
        </w:numPr>
        <w:spacing w:line="276" w:lineRule="auto"/>
        <w:jc w:val="both"/>
        <w:rPr>
          <w:rFonts w:ascii="Trebuchet MS" w:hAnsi="Trebuchet MS"/>
          <w:sz w:val="22"/>
          <w:szCs w:val="22"/>
          <w:lang w:val="ro-RO"/>
        </w:rPr>
      </w:pPr>
      <w:r w:rsidRPr="00287EAA">
        <w:rPr>
          <w:rFonts w:ascii="Trebuchet MS" w:hAnsi="Trebuchet MS"/>
          <w:sz w:val="22"/>
          <w:szCs w:val="22"/>
          <w:lang w:val="ro-RO"/>
        </w:rPr>
        <w:t xml:space="preserve">Nicoleta Claudia Moise </w:t>
      </w:r>
      <w:r w:rsidR="005549A3" w:rsidRPr="00287EAA">
        <w:rPr>
          <w:rFonts w:ascii="Trebuchet MS" w:hAnsi="Trebuchet MS"/>
          <w:sz w:val="22"/>
          <w:szCs w:val="22"/>
          <w:lang w:val="ro-RO"/>
        </w:rPr>
        <w:t xml:space="preserve">– </w:t>
      </w:r>
      <w:proofErr w:type="spellStart"/>
      <w:r w:rsidR="005549A3" w:rsidRPr="00287EAA">
        <w:rPr>
          <w:rFonts w:ascii="Trebuchet MS" w:hAnsi="Trebuchet MS"/>
          <w:sz w:val="22"/>
          <w:szCs w:val="22"/>
          <w:lang w:val="ro-RO"/>
        </w:rPr>
        <w:t>Preşedinte</w:t>
      </w:r>
      <w:proofErr w:type="spellEnd"/>
      <w:r w:rsidR="005549A3" w:rsidRPr="00287EAA">
        <w:rPr>
          <w:rFonts w:ascii="Trebuchet MS" w:hAnsi="Trebuchet MS"/>
          <w:sz w:val="22"/>
          <w:szCs w:val="22"/>
          <w:lang w:val="ro-RO"/>
        </w:rPr>
        <w:t xml:space="preserve"> Comisie</w:t>
      </w:r>
    </w:p>
    <w:p w14:paraId="029AEBA6" w14:textId="0DE6A065" w:rsidR="00A43339" w:rsidRPr="001320A8" w:rsidRDefault="0015643C" w:rsidP="00A43339">
      <w:pPr>
        <w:pStyle w:val="ListParagraph"/>
        <w:numPr>
          <w:ilvl w:val="0"/>
          <w:numId w:val="19"/>
        </w:numPr>
        <w:spacing w:line="276" w:lineRule="auto"/>
        <w:jc w:val="both"/>
        <w:rPr>
          <w:rFonts w:ascii="Trebuchet MS" w:hAnsi="Trebuchet MS"/>
          <w:sz w:val="22"/>
          <w:szCs w:val="22"/>
          <w:lang w:val="ro-RO"/>
        </w:rPr>
      </w:pPr>
      <w:r w:rsidRPr="001320A8">
        <w:rPr>
          <w:rFonts w:ascii="Trebuchet MS" w:hAnsi="Trebuchet MS"/>
          <w:sz w:val="22"/>
          <w:szCs w:val="22"/>
          <w:lang w:val="ro-RO"/>
        </w:rPr>
        <w:t>Elena</w:t>
      </w:r>
      <w:r w:rsidR="00A600DA" w:rsidRPr="001320A8">
        <w:rPr>
          <w:rFonts w:ascii="Trebuchet MS" w:hAnsi="Trebuchet MS"/>
          <w:sz w:val="22"/>
          <w:szCs w:val="22"/>
          <w:lang w:val="ro-RO"/>
        </w:rPr>
        <w:t xml:space="preserve"> Daniela</w:t>
      </w:r>
      <w:r w:rsidRPr="001320A8">
        <w:rPr>
          <w:rFonts w:ascii="Trebuchet MS" w:hAnsi="Trebuchet MS"/>
          <w:sz w:val="22"/>
          <w:szCs w:val="22"/>
          <w:lang w:val="ro-RO"/>
        </w:rPr>
        <w:t xml:space="preserve"> Militaru</w:t>
      </w:r>
      <w:r w:rsidR="00574E18" w:rsidRPr="001320A8">
        <w:rPr>
          <w:rFonts w:ascii="Trebuchet MS" w:hAnsi="Trebuchet MS"/>
          <w:sz w:val="22"/>
          <w:szCs w:val="22"/>
          <w:lang w:val="ro-RO"/>
        </w:rPr>
        <w:t xml:space="preserve"> </w:t>
      </w:r>
      <w:r w:rsidR="00DB6316" w:rsidRPr="001320A8">
        <w:rPr>
          <w:rFonts w:ascii="Trebuchet MS" w:hAnsi="Trebuchet MS"/>
          <w:sz w:val="22"/>
          <w:szCs w:val="22"/>
          <w:lang w:val="ro-RO"/>
        </w:rPr>
        <w:t xml:space="preserve">- </w:t>
      </w:r>
      <w:r w:rsidR="005549A3" w:rsidRPr="001320A8">
        <w:rPr>
          <w:rFonts w:ascii="Trebuchet MS" w:hAnsi="Trebuchet MS"/>
          <w:sz w:val="22"/>
          <w:szCs w:val="22"/>
          <w:lang w:val="ro-RO"/>
        </w:rPr>
        <w:t>Membru Comisie</w:t>
      </w:r>
    </w:p>
    <w:p w14:paraId="43723C16" w14:textId="3F46D29E" w:rsidR="00A43339" w:rsidRPr="001320A8" w:rsidRDefault="0015643C" w:rsidP="00A43339">
      <w:pPr>
        <w:pStyle w:val="ListParagraph"/>
        <w:numPr>
          <w:ilvl w:val="0"/>
          <w:numId w:val="19"/>
        </w:numPr>
        <w:spacing w:line="276" w:lineRule="auto"/>
        <w:jc w:val="both"/>
        <w:rPr>
          <w:rFonts w:ascii="Trebuchet MS" w:hAnsi="Trebuchet MS"/>
          <w:sz w:val="22"/>
          <w:szCs w:val="22"/>
          <w:lang w:val="ro-RO"/>
        </w:rPr>
      </w:pPr>
      <w:r w:rsidRPr="001320A8">
        <w:rPr>
          <w:rFonts w:ascii="Trebuchet MS" w:hAnsi="Trebuchet MS"/>
          <w:sz w:val="22"/>
          <w:szCs w:val="22"/>
          <w:lang w:val="ro-RO"/>
        </w:rPr>
        <w:t xml:space="preserve">Ion Valentin Pantelimon </w:t>
      </w:r>
      <w:r w:rsidR="00DB6316" w:rsidRPr="001320A8">
        <w:rPr>
          <w:rFonts w:ascii="Trebuchet MS" w:hAnsi="Trebuchet MS"/>
          <w:sz w:val="22"/>
          <w:szCs w:val="22"/>
          <w:lang w:val="ro-RO"/>
        </w:rPr>
        <w:t xml:space="preserve">- </w:t>
      </w:r>
      <w:r w:rsidR="005549A3" w:rsidRPr="001320A8">
        <w:rPr>
          <w:rFonts w:ascii="Trebuchet MS" w:hAnsi="Trebuchet MS"/>
          <w:sz w:val="22"/>
          <w:szCs w:val="22"/>
          <w:lang w:val="ro-RO"/>
        </w:rPr>
        <w:t>Membru Comisie</w:t>
      </w:r>
    </w:p>
    <w:p w14:paraId="514A649B" w14:textId="5B6C87D1" w:rsidR="00A43339" w:rsidRPr="001320A8" w:rsidRDefault="001338E7" w:rsidP="00A43339">
      <w:pPr>
        <w:pStyle w:val="ListParagraph"/>
        <w:numPr>
          <w:ilvl w:val="0"/>
          <w:numId w:val="19"/>
        </w:numPr>
        <w:spacing w:line="276" w:lineRule="auto"/>
        <w:jc w:val="both"/>
        <w:rPr>
          <w:rFonts w:ascii="Trebuchet MS" w:hAnsi="Trebuchet MS"/>
          <w:sz w:val="22"/>
          <w:szCs w:val="22"/>
          <w:lang w:val="ro-RO"/>
        </w:rPr>
      </w:pPr>
      <w:r w:rsidRPr="001320A8">
        <w:rPr>
          <w:rFonts w:ascii="Trebuchet MS" w:hAnsi="Trebuchet MS"/>
          <w:sz w:val="22"/>
          <w:szCs w:val="22"/>
          <w:lang w:val="ro-RO"/>
        </w:rPr>
        <w:t xml:space="preserve">Tatiana-Sorina Baicoianu </w:t>
      </w:r>
      <w:r w:rsidR="00DB6316" w:rsidRPr="001320A8">
        <w:rPr>
          <w:rFonts w:ascii="Trebuchet MS" w:hAnsi="Trebuchet MS"/>
          <w:sz w:val="22"/>
          <w:szCs w:val="22"/>
          <w:lang w:val="ro-RO"/>
        </w:rPr>
        <w:t xml:space="preserve">- </w:t>
      </w:r>
      <w:r w:rsidR="005549A3" w:rsidRPr="001320A8">
        <w:rPr>
          <w:rFonts w:ascii="Trebuchet MS" w:hAnsi="Trebuchet MS"/>
          <w:sz w:val="22"/>
          <w:szCs w:val="22"/>
          <w:lang w:val="ro-RO"/>
        </w:rPr>
        <w:t>Președinte de rezervă Comisie</w:t>
      </w:r>
    </w:p>
    <w:p w14:paraId="75610CF8" w14:textId="2ED2EF75" w:rsidR="00A43339" w:rsidRPr="001320A8" w:rsidRDefault="009F48C2" w:rsidP="00A43339">
      <w:pPr>
        <w:pStyle w:val="ListParagraph"/>
        <w:numPr>
          <w:ilvl w:val="0"/>
          <w:numId w:val="19"/>
        </w:numPr>
        <w:spacing w:line="276" w:lineRule="auto"/>
        <w:jc w:val="both"/>
        <w:rPr>
          <w:rFonts w:ascii="Trebuchet MS" w:hAnsi="Trebuchet MS"/>
          <w:sz w:val="22"/>
          <w:szCs w:val="22"/>
          <w:lang w:val="ro-RO"/>
        </w:rPr>
      </w:pPr>
      <w:r w:rsidRPr="001320A8">
        <w:rPr>
          <w:rFonts w:ascii="Trebuchet MS" w:hAnsi="Trebuchet MS"/>
          <w:sz w:val="22"/>
          <w:szCs w:val="22"/>
          <w:lang w:val="ro-RO"/>
        </w:rPr>
        <w:t>Nicoleta Rotaru</w:t>
      </w:r>
      <w:r w:rsidR="00350E82" w:rsidRPr="001320A8">
        <w:rPr>
          <w:rFonts w:ascii="Trebuchet MS" w:hAnsi="Trebuchet MS"/>
          <w:sz w:val="22"/>
          <w:szCs w:val="22"/>
          <w:lang w:val="ro-RO"/>
        </w:rPr>
        <w:t xml:space="preserve"> </w:t>
      </w:r>
      <w:r w:rsidR="00DB6316" w:rsidRPr="001320A8">
        <w:rPr>
          <w:rFonts w:ascii="Trebuchet MS" w:hAnsi="Trebuchet MS"/>
          <w:sz w:val="22"/>
          <w:szCs w:val="22"/>
          <w:lang w:val="ro-RO"/>
        </w:rPr>
        <w:t xml:space="preserve">- </w:t>
      </w:r>
      <w:r w:rsidR="005549A3" w:rsidRPr="001320A8">
        <w:rPr>
          <w:rFonts w:ascii="Trebuchet MS" w:hAnsi="Trebuchet MS"/>
          <w:sz w:val="22"/>
          <w:szCs w:val="22"/>
          <w:lang w:val="ro-RO"/>
        </w:rPr>
        <w:t>Membru de rezervă Comisie</w:t>
      </w:r>
    </w:p>
    <w:p w14:paraId="578C049B" w14:textId="1C8ECB2D" w:rsidR="00AF4EC7" w:rsidRPr="001320A8" w:rsidRDefault="009F48C2" w:rsidP="00A43339">
      <w:pPr>
        <w:pStyle w:val="ListParagraph"/>
        <w:numPr>
          <w:ilvl w:val="0"/>
          <w:numId w:val="19"/>
        </w:numPr>
        <w:spacing w:line="276" w:lineRule="auto"/>
        <w:jc w:val="both"/>
        <w:rPr>
          <w:rFonts w:ascii="Trebuchet MS" w:hAnsi="Trebuchet MS"/>
          <w:sz w:val="22"/>
          <w:szCs w:val="22"/>
          <w:lang w:val="ro-RO"/>
        </w:rPr>
      </w:pPr>
      <w:r w:rsidRPr="001320A8">
        <w:rPr>
          <w:rFonts w:ascii="Trebuchet MS" w:hAnsi="Trebuchet MS"/>
          <w:sz w:val="22"/>
          <w:szCs w:val="22"/>
          <w:lang w:val="ro-RO"/>
        </w:rPr>
        <w:lastRenderedPageBreak/>
        <w:t xml:space="preserve">Ioana </w:t>
      </w:r>
      <w:r w:rsidR="00511886" w:rsidRPr="001320A8">
        <w:rPr>
          <w:rFonts w:ascii="Trebuchet MS" w:hAnsi="Trebuchet MS"/>
          <w:sz w:val="22"/>
          <w:szCs w:val="22"/>
          <w:lang w:val="ro-RO"/>
        </w:rPr>
        <w:t>Alina</w:t>
      </w:r>
      <w:r w:rsidR="00511886" w:rsidRPr="001320A8">
        <w:rPr>
          <w:rFonts w:ascii="Trebuchet MS" w:hAnsi="Trebuchet MS"/>
          <w:sz w:val="22"/>
          <w:szCs w:val="22"/>
          <w:lang w:val="ro-RO"/>
        </w:rPr>
        <w:t xml:space="preserve"> </w:t>
      </w:r>
      <w:r w:rsidRPr="001320A8">
        <w:rPr>
          <w:rFonts w:ascii="Trebuchet MS" w:hAnsi="Trebuchet MS"/>
          <w:sz w:val="22"/>
          <w:szCs w:val="22"/>
          <w:lang w:val="ro-RO"/>
        </w:rPr>
        <w:t>Gheorghe</w:t>
      </w:r>
      <w:r w:rsidR="00350E82" w:rsidRPr="001320A8">
        <w:rPr>
          <w:rFonts w:ascii="Trebuchet MS" w:hAnsi="Trebuchet MS"/>
          <w:sz w:val="22"/>
          <w:szCs w:val="22"/>
          <w:lang w:val="ro-RO"/>
        </w:rPr>
        <w:t xml:space="preserve"> </w:t>
      </w:r>
      <w:r w:rsidR="00DB6316" w:rsidRPr="001320A8">
        <w:rPr>
          <w:rFonts w:ascii="Trebuchet MS" w:hAnsi="Trebuchet MS"/>
          <w:sz w:val="22"/>
          <w:szCs w:val="22"/>
          <w:lang w:val="ro-RO"/>
        </w:rPr>
        <w:t xml:space="preserve">- </w:t>
      </w:r>
      <w:r w:rsidR="005549A3" w:rsidRPr="001320A8">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5A31D63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D66A051" w14:textId="77777777" w:rsidR="00EC5885" w:rsidRPr="00AF4EC7" w:rsidRDefault="00EC5885" w:rsidP="00EC5885">
      <w:pPr>
        <w:spacing w:line="276" w:lineRule="auto"/>
        <w:jc w:val="both"/>
        <w:rPr>
          <w:rFonts w:ascii="Trebuchet MS" w:hAnsi="Trebuchet MS"/>
          <w:sz w:val="22"/>
          <w:szCs w:val="22"/>
          <w:lang w:val="ro-RO"/>
        </w:rPr>
      </w:pPr>
    </w:p>
    <w:p w14:paraId="6F77312A" w14:textId="77777777" w:rsidR="00D55486" w:rsidRPr="00AF4EC7" w:rsidRDefault="00D55486" w:rsidP="00EC5885">
      <w:pPr>
        <w:spacing w:line="276" w:lineRule="auto"/>
        <w:jc w:val="right"/>
        <w:rPr>
          <w:rFonts w:ascii="Trebuchet MS" w:hAnsi="Trebuchet MS"/>
          <w:b/>
          <w:iCs/>
          <w:sz w:val="22"/>
          <w:szCs w:val="22"/>
          <w:lang w:val="ro-RO"/>
        </w:rPr>
        <w:sectPr w:rsidR="00D55486" w:rsidRPr="00AF4EC7" w:rsidSect="00D55486">
          <w:pgSz w:w="12240" w:h="15840" w:code="1"/>
          <w:pgMar w:top="1440" w:right="992" w:bottom="1440" w:left="811" w:header="720" w:footer="720" w:gutter="0"/>
          <w:cols w:space="720"/>
          <w:docGrid w:linePitch="360"/>
        </w:sect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01B06D96" w14:textId="326104F2" w:rsidR="00EC5885" w:rsidRPr="00AF4EC7" w:rsidRDefault="00EC5885" w:rsidP="00EC5885">
      <w:pPr>
        <w:spacing w:line="276" w:lineRule="auto"/>
        <w:ind w:left="720" w:right="23" w:firstLine="720"/>
        <w:jc w:val="both"/>
        <w:rPr>
          <w:rFonts w:ascii="Trebuchet MS" w:hAnsi="Trebuchet MS"/>
          <w:sz w:val="22"/>
          <w:szCs w:val="22"/>
          <w:lang w:val="ro-RO"/>
        </w:rPr>
      </w:pP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lastRenderedPageBreak/>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Pr="00AF4EC7" w:rsidRDefault="00D55486" w:rsidP="00D55486">
      <w:pPr>
        <w:spacing w:after="160" w:line="259" w:lineRule="auto"/>
        <w:rPr>
          <w:rFonts w:ascii="Trebuchet MS" w:hAnsi="Trebuchet MS"/>
          <w:sz w:val="22"/>
          <w:szCs w:val="22"/>
          <w:lang w:val="ro-RO"/>
        </w:rPr>
      </w:pPr>
    </w:p>
    <w:p w14:paraId="31B49B49" w14:textId="77777777" w:rsidR="00C302B9" w:rsidRPr="00AF4EC7" w:rsidRDefault="00C302B9" w:rsidP="00D55486">
      <w:pPr>
        <w:spacing w:after="160" w:line="259" w:lineRule="auto"/>
        <w:rPr>
          <w:rFonts w:ascii="Trebuchet MS" w:hAnsi="Trebuchet MS"/>
          <w:sz w:val="22"/>
          <w:szCs w:val="22"/>
          <w:lang w:val="ro-RO"/>
        </w:rPr>
      </w:pPr>
    </w:p>
    <w:p w14:paraId="78B0815D" w14:textId="77777777" w:rsidR="00C302B9" w:rsidRPr="00AF4EC7" w:rsidRDefault="00C302B9" w:rsidP="00D55486">
      <w:pPr>
        <w:spacing w:after="160" w:line="259" w:lineRule="auto"/>
        <w:rPr>
          <w:rFonts w:ascii="Trebuchet MS" w:hAnsi="Trebuchet MS"/>
          <w:sz w:val="22"/>
          <w:szCs w:val="22"/>
          <w:lang w:val="ro-RO"/>
        </w:rPr>
      </w:pPr>
    </w:p>
    <w:sectPr w:rsidR="00C302B9"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FD9D" w14:textId="77777777" w:rsidR="00E30C68" w:rsidRDefault="00E30C68" w:rsidP="00D0146C">
      <w:r>
        <w:separator/>
      </w:r>
    </w:p>
  </w:endnote>
  <w:endnote w:type="continuationSeparator" w:id="0">
    <w:p w14:paraId="10DE03DF" w14:textId="77777777" w:rsidR="00E30C68" w:rsidRDefault="00E30C68"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20DB" w14:textId="77777777" w:rsidR="00E30C68" w:rsidRDefault="00E30C68" w:rsidP="00D0146C">
      <w:r>
        <w:separator/>
      </w:r>
    </w:p>
  </w:footnote>
  <w:footnote w:type="continuationSeparator" w:id="0">
    <w:p w14:paraId="02ED3136" w14:textId="77777777" w:rsidR="00E30C68" w:rsidRDefault="00E30C68" w:rsidP="00D01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9"/>
  </w:num>
  <w:num w:numId="8" w16cid:durableId="347172929">
    <w:abstractNumId w:val="4"/>
  </w:num>
  <w:num w:numId="9" w16cid:durableId="716928084">
    <w:abstractNumId w:val="9"/>
  </w:num>
  <w:num w:numId="10" w16cid:durableId="45954940">
    <w:abstractNumId w:val="5"/>
  </w:num>
  <w:num w:numId="11" w16cid:durableId="171263599">
    <w:abstractNumId w:val="18"/>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 w:numId="20" w16cid:durableId="195428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60718"/>
    <w:rsid w:val="00073084"/>
    <w:rsid w:val="00077C6C"/>
    <w:rsid w:val="000828AC"/>
    <w:rsid w:val="00082BF3"/>
    <w:rsid w:val="00083A42"/>
    <w:rsid w:val="000A279E"/>
    <w:rsid w:val="000B43C3"/>
    <w:rsid w:val="000B57FE"/>
    <w:rsid w:val="000B6468"/>
    <w:rsid w:val="000D0694"/>
    <w:rsid w:val="000D73B4"/>
    <w:rsid w:val="000E0F95"/>
    <w:rsid w:val="000E3033"/>
    <w:rsid w:val="0010086C"/>
    <w:rsid w:val="00110615"/>
    <w:rsid w:val="001136A2"/>
    <w:rsid w:val="00113DE0"/>
    <w:rsid w:val="001320A8"/>
    <w:rsid w:val="001338E7"/>
    <w:rsid w:val="00137F93"/>
    <w:rsid w:val="0015643C"/>
    <w:rsid w:val="00173887"/>
    <w:rsid w:val="00174B1F"/>
    <w:rsid w:val="001813D9"/>
    <w:rsid w:val="001841C9"/>
    <w:rsid w:val="00191C5A"/>
    <w:rsid w:val="001A469C"/>
    <w:rsid w:val="001A628B"/>
    <w:rsid w:val="001D3571"/>
    <w:rsid w:val="001E3637"/>
    <w:rsid w:val="001F03BF"/>
    <w:rsid w:val="001F2132"/>
    <w:rsid w:val="00212140"/>
    <w:rsid w:val="0025239A"/>
    <w:rsid w:val="002544BA"/>
    <w:rsid w:val="0027150F"/>
    <w:rsid w:val="00273F63"/>
    <w:rsid w:val="00287EAA"/>
    <w:rsid w:val="00292949"/>
    <w:rsid w:val="002B0643"/>
    <w:rsid w:val="002D0175"/>
    <w:rsid w:val="002D5545"/>
    <w:rsid w:val="002E011B"/>
    <w:rsid w:val="002E5FE3"/>
    <w:rsid w:val="00306423"/>
    <w:rsid w:val="00342590"/>
    <w:rsid w:val="00350E82"/>
    <w:rsid w:val="00362707"/>
    <w:rsid w:val="003E09B9"/>
    <w:rsid w:val="003E581A"/>
    <w:rsid w:val="003F5EAD"/>
    <w:rsid w:val="00426078"/>
    <w:rsid w:val="00427D7F"/>
    <w:rsid w:val="00433475"/>
    <w:rsid w:val="00461867"/>
    <w:rsid w:val="00475217"/>
    <w:rsid w:val="004D7C93"/>
    <w:rsid w:val="004E2A40"/>
    <w:rsid w:val="004E5213"/>
    <w:rsid w:val="00511886"/>
    <w:rsid w:val="0053059A"/>
    <w:rsid w:val="005549A3"/>
    <w:rsid w:val="00565494"/>
    <w:rsid w:val="00574E18"/>
    <w:rsid w:val="005A2325"/>
    <w:rsid w:val="005A35A1"/>
    <w:rsid w:val="005C7DD2"/>
    <w:rsid w:val="005E3D69"/>
    <w:rsid w:val="005E3E49"/>
    <w:rsid w:val="005F3096"/>
    <w:rsid w:val="006056FA"/>
    <w:rsid w:val="00620D2E"/>
    <w:rsid w:val="00621F7D"/>
    <w:rsid w:val="006329B3"/>
    <w:rsid w:val="006746B8"/>
    <w:rsid w:val="006A6683"/>
    <w:rsid w:val="006C4BC8"/>
    <w:rsid w:val="00703ECF"/>
    <w:rsid w:val="00737798"/>
    <w:rsid w:val="00737806"/>
    <w:rsid w:val="0074318B"/>
    <w:rsid w:val="007477DF"/>
    <w:rsid w:val="00757EDD"/>
    <w:rsid w:val="00794AD8"/>
    <w:rsid w:val="007C62C7"/>
    <w:rsid w:val="007E4DD7"/>
    <w:rsid w:val="00807B5D"/>
    <w:rsid w:val="008210EA"/>
    <w:rsid w:val="00831C20"/>
    <w:rsid w:val="00854430"/>
    <w:rsid w:val="00872DAB"/>
    <w:rsid w:val="00874C57"/>
    <w:rsid w:val="008939A9"/>
    <w:rsid w:val="008A024B"/>
    <w:rsid w:val="008A2A48"/>
    <w:rsid w:val="008B68A9"/>
    <w:rsid w:val="008D074D"/>
    <w:rsid w:val="008D08FD"/>
    <w:rsid w:val="00914857"/>
    <w:rsid w:val="00915DA8"/>
    <w:rsid w:val="00927117"/>
    <w:rsid w:val="009514BC"/>
    <w:rsid w:val="009E6EE8"/>
    <w:rsid w:val="009F14E9"/>
    <w:rsid w:val="009F48C2"/>
    <w:rsid w:val="009F5DB1"/>
    <w:rsid w:val="00A0328E"/>
    <w:rsid w:val="00A21BB5"/>
    <w:rsid w:val="00A2443A"/>
    <w:rsid w:val="00A43339"/>
    <w:rsid w:val="00A51761"/>
    <w:rsid w:val="00A54C6E"/>
    <w:rsid w:val="00A600DA"/>
    <w:rsid w:val="00A72749"/>
    <w:rsid w:val="00A763CB"/>
    <w:rsid w:val="00A804F9"/>
    <w:rsid w:val="00A86AF0"/>
    <w:rsid w:val="00AC44EB"/>
    <w:rsid w:val="00AC51DE"/>
    <w:rsid w:val="00AD1C82"/>
    <w:rsid w:val="00AF4EC7"/>
    <w:rsid w:val="00B41504"/>
    <w:rsid w:val="00B4256F"/>
    <w:rsid w:val="00B76B1E"/>
    <w:rsid w:val="00B77F4A"/>
    <w:rsid w:val="00B831CA"/>
    <w:rsid w:val="00B9484F"/>
    <w:rsid w:val="00BC1A26"/>
    <w:rsid w:val="00BC6858"/>
    <w:rsid w:val="00BD16EC"/>
    <w:rsid w:val="00BE3864"/>
    <w:rsid w:val="00BF0200"/>
    <w:rsid w:val="00C302B9"/>
    <w:rsid w:val="00C47C6A"/>
    <w:rsid w:val="00C955BB"/>
    <w:rsid w:val="00CA0F7E"/>
    <w:rsid w:val="00CB1F48"/>
    <w:rsid w:val="00CD18B7"/>
    <w:rsid w:val="00CF36FB"/>
    <w:rsid w:val="00D0146C"/>
    <w:rsid w:val="00D07CD9"/>
    <w:rsid w:val="00D1742D"/>
    <w:rsid w:val="00D33FC8"/>
    <w:rsid w:val="00D37D45"/>
    <w:rsid w:val="00D4071D"/>
    <w:rsid w:val="00D439DF"/>
    <w:rsid w:val="00D55486"/>
    <w:rsid w:val="00D55DE0"/>
    <w:rsid w:val="00D813E8"/>
    <w:rsid w:val="00D94970"/>
    <w:rsid w:val="00DA7B00"/>
    <w:rsid w:val="00DB6316"/>
    <w:rsid w:val="00DD13B9"/>
    <w:rsid w:val="00DD5CD3"/>
    <w:rsid w:val="00DF0BF8"/>
    <w:rsid w:val="00E164B3"/>
    <w:rsid w:val="00E30690"/>
    <w:rsid w:val="00E30C68"/>
    <w:rsid w:val="00E34BCE"/>
    <w:rsid w:val="00E426DA"/>
    <w:rsid w:val="00E57A54"/>
    <w:rsid w:val="00E712E9"/>
    <w:rsid w:val="00E80FCA"/>
    <w:rsid w:val="00E81352"/>
    <w:rsid w:val="00E90D0F"/>
    <w:rsid w:val="00E923F8"/>
    <w:rsid w:val="00E97F0D"/>
    <w:rsid w:val="00EC5885"/>
    <w:rsid w:val="00ED2BF1"/>
    <w:rsid w:val="00ED6322"/>
    <w:rsid w:val="00EF1849"/>
    <w:rsid w:val="00EF5237"/>
    <w:rsid w:val="00F120DC"/>
    <w:rsid w:val="00F13C6A"/>
    <w:rsid w:val="00F37F65"/>
    <w:rsid w:val="00F45563"/>
    <w:rsid w:val="00F53837"/>
    <w:rsid w:val="00F66566"/>
    <w:rsid w:val="00F738E3"/>
    <w:rsid w:val="00F73EEF"/>
    <w:rsid w:val="00F75EE6"/>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2.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3.xml><?xml version="1.0" encoding="utf-8"?>
<ds:datastoreItem xmlns:ds="http://schemas.openxmlformats.org/officeDocument/2006/customXml" ds:itemID="{1FCEEA73-019A-4186-B7E0-8DB6E5DDD8E7}"/>
</file>

<file path=customXml/itemProps4.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4888</Words>
  <Characters>27862</Characters>
  <Application>Microsoft Office Word</Application>
  <DocSecurity>0</DocSecurity>
  <Lines>232</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Nicoleta Moise | Achiziţii Directe</cp:lastModifiedBy>
  <cp:revision>63</cp:revision>
  <cp:lastPrinted>2024-02-14T10:10:00Z</cp:lastPrinted>
  <dcterms:created xsi:type="dcterms:W3CDTF">2023-07-26T06:31:00Z</dcterms:created>
  <dcterms:modified xsi:type="dcterms:W3CDTF">2026-06-29T10:40:00Z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